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258" w:rsidRDefault="0058090A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premier</w:t>
      </w:r>
      <w:r>
        <w:rPr>
          <w:rFonts w:ascii="Arial" w:hAnsi="Arial" w:cs="Arial"/>
          <w:color w:val="202124"/>
          <w:shd w:val="clear" w:color="auto" w:fill="FFFFFF"/>
        </w:rPr>
        <w:t> véritable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appareil photo numérique</w:t>
      </w:r>
      <w:r>
        <w:rPr>
          <w:rFonts w:ascii="Arial" w:hAnsi="Arial" w:cs="Arial"/>
          <w:color w:val="202124"/>
          <w:shd w:val="clear" w:color="auto" w:fill="FFFFFF"/>
        </w:rPr>
        <w:t xml:space="preserve"> a été mis au point par Steven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Sasson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>, ingénieur chez Eastman Kodak, en 1975.</w:t>
      </w:r>
    </w:p>
    <w:p w:rsidR="0058090A" w:rsidRDefault="0058090A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premier appareil photographique numérique</w:t>
      </w:r>
      <w:r>
        <w:rPr>
          <w:rFonts w:ascii="Arial" w:hAnsi="Arial" w:cs="Arial"/>
          <w:color w:val="202124"/>
          <w:shd w:val="clear" w:color="auto" w:fill="FFFFFF"/>
        </w:rPr>
        <w:t xml:space="preserve"> semble avoir été commercialisé en 1981. Il s'agissait du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Mavica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 de Sony, reflex doté de 279.300 pixels et enregistrant 50 images sur une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mini-disquette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>. Il coûtait 650 dollars et son lecteur de disquette, 220 dollars</w:t>
      </w:r>
    </w:p>
    <w:p w:rsidR="0058090A" w:rsidRDefault="0058090A" w:rsidP="0058090A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Un </w:t>
      </w:r>
      <w:r>
        <w:rPr>
          <w:rFonts w:ascii="Arial" w:hAnsi="Arial" w:cs="Arial"/>
          <w:b/>
          <w:bCs/>
          <w:color w:val="202122"/>
          <w:sz w:val="21"/>
          <w:szCs w:val="21"/>
        </w:rPr>
        <w:t>appareil photographique numérique</w:t>
      </w:r>
      <w:r>
        <w:rPr>
          <w:rFonts w:ascii="Arial" w:hAnsi="Arial" w:cs="Arial"/>
          <w:color w:val="202122"/>
          <w:sz w:val="21"/>
          <w:szCs w:val="21"/>
        </w:rPr>
        <w:t> (ou </w:t>
      </w:r>
      <w:r>
        <w:rPr>
          <w:rFonts w:ascii="Arial" w:hAnsi="Arial" w:cs="Arial"/>
          <w:b/>
          <w:bCs/>
          <w:color w:val="202122"/>
          <w:sz w:val="21"/>
          <w:szCs w:val="21"/>
        </w:rPr>
        <w:t>APN</w:t>
      </w:r>
      <w:r>
        <w:rPr>
          <w:rFonts w:ascii="Arial" w:hAnsi="Arial" w:cs="Arial"/>
          <w:color w:val="202122"/>
          <w:sz w:val="21"/>
          <w:szCs w:val="21"/>
        </w:rPr>
        <w:t>) est un </w:t>
      </w:r>
      <w:hyperlink r:id="rId5" w:tooltip="Appareil photographique" w:history="1">
        <w:r w:rsidRPr="0058090A">
          <w:rPr>
            <w:color w:val="202122"/>
          </w:rPr>
          <w:t>appareil photographique</w:t>
        </w:r>
      </w:hyperlink>
      <w:r>
        <w:rPr>
          <w:rFonts w:ascii="Arial" w:hAnsi="Arial" w:cs="Arial"/>
          <w:color w:val="202122"/>
          <w:sz w:val="21"/>
          <w:szCs w:val="21"/>
        </w:rPr>
        <w:t> qui recueille la lumière sur un </w:t>
      </w:r>
      <w:hyperlink r:id="rId6" w:tooltip="Capteur photographique" w:history="1">
        <w:r w:rsidRPr="0058090A">
          <w:rPr>
            <w:color w:val="202122"/>
          </w:rPr>
          <w:t>capteur photographique</w:t>
        </w:r>
      </w:hyperlink>
      <w:r>
        <w:rPr>
          <w:rFonts w:ascii="Arial" w:hAnsi="Arial" w:cs="Arial"/>
          <w:color w:val="202122"/>
          <w:sz w:val="21"/>
          <w:szCs w:val="21"/>
        </w:rPr>
        <w:t> </w:t>
      </w:r>
      <w:hyperlink r:id="rId7" w:tooltip="Électronique (technique)" w:history="1">
        <w:r w:rsidRPr="0058090A">
          <w:rPr>
            <w:color w:val="202122"/>
          </w:rPr>
          <w:t>électronique</w:t>
        </w:r>
      </w:hyperlink>
      <w:r>
        <w:rPr>
          <w:rFonts w:ascii="Arial" w:hAnsi="Arial" w:cs="Arial"/>
          <w:color w:val="202122"/>
          <w:sz w:val="21"/>
          <w:szCs w:val="21"/>
        </w:rPr>
        <w:t>, plutôt que sur une </w:t>
      </w:r>
      <w:hyperlink r:id="rId8" w:tooltip="Pellicule photographique" w:history="1">
        <w:r w:rsidRPr="0058090A">
          <w:rPr>
            <w:color w:val="202122"/>
          </w:rPr>
          <w:t>pellicule photographique</w:t>
        </w:r>
      </w:hyperlink>
      <w:r>
        <w:rPr>
          <w:rFonts w:ascii="Arial" w:hAnsi="Arial" w:cs="Arial"/>
          <w:color w:val="202122"/>
          <w:sz w:val="21"/>
          <w:szCs w:val="21"/>
        </w:rPr>
        <w:t>, et qui convertit l'information reçue par ce support pour la coder numériquement.</w:t>
      </w:r>
    </w:p>
    <w:p w:rsidR="0058090A" w:rsidRDefault="0058090A" w:rsidP="0058090A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Un appareil photo numérique utilise un </w:t>
      </w:r>
      <w:hyperlink r:id="rId9" w:tooltip="Capteur photographique" w:history="1">
        <w:r w:rsidRPr="0058090A">
          <w:rPr>
            <w:color w:val="202122"/>
          </w:rPr>
          <w:t>capteur</w:t>
        </w:r>
      </w:hyperlink>
      <w:r>
        <w:rPr>
          <w:rFonts w:ascii="Arial" w:hAnsi="Arial" w:cs="Arial"/>
          <w:color w:val="202122"/>
          <w:sz w:val="21"/>
          <w:szCs w:val="21"/>
        </w:rPr>
        <w:t> </w:t>
      </w:r>
      <w:hyperlink r:id="rId10" w:tooltip="Charge-Coupled Device" w:history="1">
        <w:r w:rsidRPr="0058090A">
          <w:rPr>
            <w:color w:val="202122"/>
          </w:rPr>
          <w:t>CCD</w:t>
        </w:r>
      </w:hyperlink>
      <w:r>
        <w:rPr>
          <w:rFonts w:ascii="Arial" w:hAnsi="Arial" w:cs="Arial"/>
          <w:color w:val="202122"/>
          <w:sz w:val="21"/>
          <w:szCs w:val="21"/>
        </w:rPr>
        <w:t> ou </w:t>
      </w:r>
      <w:hyperlink r:id="rId11" w:tooltip="Capteur CMOS" w:history="1">
        <w:r w:rsidRPr="0058090A">
          <w:rPr>
            <w:color w:val="202122"/>
          </w:rPr>
          <w:t>CMOS</w:t>
        </w:r>
      </w:hyperlink>
      <w:r>
        <w:rPr>
          <w:rFonts w:ascii="Arial" w:hAnsi="Arial" w:cs="Arial"/>
          <w:color w:val="202122"/>
          <w:sz w:val="21"/>
          <w:szCs w:val="21"/>
        </w:rPr>
        <w:t> pour acquérir les images, et les enregistre habituellement sur des </w:t>
      </w:r>
      <w:hyperlink r:id="rId12" w:tooltip="Mémoire flash" w:history="1">
        <w:r w:rsidRPr="0058090A">
          <w:rPr>
            <w:color w:val="202122"/>
          </w:rPr>
          <w:t>cartes mémoire</w:t>
        </w:r>
      </w:hyperlink>
      <w:r>
        <w:rPr>
          <w:rFonts w:ascii="Arial" w:hAnsi="Arial" w:cs="Arial"/>
          <w:color w:val="202122"/>
          <w:sz w:val="21"/>
          <w:szCs w:val="21"/>
        </w:rPr>
        <w:t> (</w:t>
      </w:r>
      <w:proofErr w:type="spellStart"/>
      <w:r>
        <w:rPr>
          <w:rFonts w:ascii="Arial" w:hAnsi="Arial" w:cs="Arial"/>
          <w:color w:val="202122"/>
          <w:sz w:val="21"/>
          <w:szCs w:val="21"/>
        </w:rPr>
        <w:fldChar w:fldCharType="begin"/>
      </w:r>
      <w:r>
        <w:rPr>
          <w:rFonts w:ascii="Arial" w:hAnsi="Arial" w:cs="Arial"/>
          <w:color w:val="202122"/>
          <w:sz w:val="21"/>
          <w:szCs w:val="21"/>
        </w:rPr>
        <w:instrText xml:space="preserve"> HYPERLINK "https://fr.wikipedia.org/wiki/Carte_CF" \o "Carte CF" </w:instrText>
      </w:r>
      <w:r>
        <w:rPr>
          <w:rFonts w:ascii="Arial" w:hAnsi="Arial" w:cs="Arial"/>
          <w:color w:val="202122"/>
          <w:sz w:val="21"/>
          <w:szCs w:val="21"/>
        </w:rPr>
        <w:fldChar w:fldCharType="separate"/>
      </w:r>
      <w:r w:rsidRPr="0058090A">
        <w:rPr>
          <w:color w:val="202122"/>
        </w:rPr>
        <w:t>CompactFlash</w:t>
      </w:r>
      <w:proofErr w:type="spellEnd"/>
      <w:r>
        <w:rPr>
          <w:rFonts w:ascii="Arial" w:hAnsi="Arial" w:cs="Arial"/>
          <w:color w:val="202122"/>
          <w:sz w:val="21"/>
          <w:szCs w:val="21"/>
        </w:rPr>
        <w:fldChar w:fldCharType="end"/>
      </w:r>
      <w:r>
        <w:rPr>
          <w:rFonts w:ascii="Arial" w:hAnsi="Arial" w:cs="Arial"/>
          <w:color w:val="202122"/>
          <w:sz w:val="21"/>
          <w:szCs w:val="21"/>
        </w:rPr>
        <w:t>, </w:t>
      </w:r>
      <w:proofErr w:type="spellStart"/>
      <w:r>
        <w:rPr>
          <w:rFonts w:ascii="Arial" w:hAnsi="Arial" w:cs="Arial"/>
          <w:color w:val="202122"/>
          <w:sz w:val="21"/>
          <w:szCs w:val="21"/>
        </w:rPr>
        <w:fldChar w:fldCharType="begin"/>
      </w:r>
      <w:r>
        <w:rPr>
          <w:rFonts w:ascii="Arial" w:hAnsi="Arial" w:cs="Arial"/>
          <w:color w:val="202122"/>
          <w:sz w:val="21"/>
          <w:szCs w:val="21"/>
        </w:rPr>
        <w:instrText xml:space="preserve"> HYPERLINK "https://fr.wikipedia.org/wiki/Carte_SM" \o "Carte SM" </w:instrText>
      </w:r>
      <w:r>
        <w:rPr>
          <w:rFonts w:ascii="Arial" w:hAnsi="Arial" w:cs="Arial"/>
          <w:color w:val="202122"/>
          <w:sz w:val="21"/>
          <w:szCs w:val="21"/>
        </w:rPr>
        <w:fldChar w:fldCharType="separate"/>
      </w:r>
      <w:r w:rsidRPr="0058090A">
        <w:rPr>
          <w:color w:val="202122"/>
        </w:rPr>
        <w:t>SmartMedia</w:t>
      </w:r>
      <w:proofErr w:type="spellEnd"/>
      <w:r>
        <w:rPr>
          <w:rFonts w:ascii="Arial" w:hAnsi="Arial" w:cs="Arial"/>
          <w:color w:val="202122"/>
          <w:sz w:val="21"/>
          <w:szCs w:val="21"/>
        </w:rPr>
        <w:fldChar w:fldCharType="end"/>
      </w:r>
      <w:r>
        <w:rPr>
          <w:rFonts w:ascii="Arial" w:hAnsi="Arial" w:cs="Arial"/>
          <w:color w:val="202122"/>
          <w:sz w:val="21"/>
          <w:szCs w:val="21"/>
        </w:rPr>
        <w:t>, </w:t>
      </w:r>
      <w:hyperlink r:id="rId13" w:tooltip="Carte MS" w:history="1">
        <w:r w:rsidRPr="0058090A">
          <w:rPr>
            <w:color w:val="202122"/>
          </w:rPr>
          <w:t>Memory Stick</w:t>
        </w:r>
      </w:hyperlink>
      <w:r>
        <w:rPr>
          <w:rFonts w:ascii="Arial" w:hAnsi="Arial" w:cs="Arial"/>
          <w:color w:val="202122"/>
          <w:sz w:val="21"/>
          <w:szCs w:val="21"/>
        </w:rPr>
        <w:t>, </w:t>
      </w:r>
      <w:hyperlink r:id="rId14" w:tooltip="Secure Digital" w:history="1">
        <w:r w:rsidRPr="0058090A">
          <w:rPr>
            <w:color w:val="202122"/>
          </w:rPr>
          <w:t>Secure Digital</w:t>
        </w:r>
      </w:hyperlink>
      <w:r>
        <w:rPr>
          <w:rFonts w:ascii="Arial" w:hAnsi="Arial" w:cs="Arial"/>
          <w:color w:val="202122"/>
          <w:sz w:val="21"/>
          <w:szCs w:val="21"/>
        </w:rPr>
        <w:t>, etc.). Pour prendre et visualiser les clichés, l'appareil est équipé d'un </w:t>
      </w:r>
      <w:hyperlink r:id="rId15" w:tooltip="Écran à cristaux liquides" w:history="1">
        <w:r w:rsidRPr="0058090A">
          <w:rPr>
            <w:color w:val="202122"/>
          </w:rPr>
          <w:t>écran arrière à cristaux liquides</w:t>
        </w:r>
      </w:hyperlink>
      <w:r>
        <w:rPr>
          <w:rFonts w:ascii="Arial" w:hAnsi="Arial" w:cs="Arial"/>
          <w:color w:val="202122"/>
          <w:sz w:val="21"/>
          <w:szCs w:val="21"/>
        </w:rPr>
        <w:t> ou </w:t>
      </w:r>
      <w:hyperlink r:id="rId16" w:tooltip="Diode électroluminescente organique" w:history="1">
        <w:r w:rsidRPr="0058090A">
          <w:rPr>
            <w:color w:val="202122"/>
          </w:rPr>
          <w:t>OLED</w:t>
        </w:r>
      </w:hyperlink>
      <w:r>
        <w:rPr>
          <w:rFonts w:ascii="Arial" w:hAnsi="Arial" w:cs="Arial"/>
          <w:color w:val="202122"/>
          <w:sz w:val="21"/>
          <w:szCs w:val="21"/>
        </w:rPr>
        <w:t> et parfois d'un </w:t>
      </w:r>
      <w:hyperlink r:id="rId17" w:tooltip="Viseur (photographie)" w:history="1">
        <w:r w:rsidRPr="0058090A">
          <w:rPr>
            <w:color w:val="202122"/>
          </w:rPr>
          <w:t>viseur</w:t>
        </w:r>
      </w:hyperlink>
      <w:r>
        <w:rPr>
          <w:rFonts w:ascii="Arial" w:hAnsi="Arial" w:cs="Arial"/>
          <w:color w:val="202122"/>
          <w:sz w:val="21"/>
          <w:szCs w:val="21"/>
        </w:rPr>
        <w:t> (optique ou électronique).</w:t>
      </w:r>
    </w:p>
    <w:p w:rsidR="00322351" w:rsidRDefault="00322351" w:rsidP="0058090A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En </w:t>
      </w:r>
      <w:hyperlink r:id="rId18" w:tooltip="2003" w:history="1">
        <w:r w:rsidRPr="00322351">
          <w:rPr>
            <w:color w:val="202122"/>
          </w:rPr>
          <w:t>2003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, le </w:t>
      </w:r>
      <w:hyperlink r:id="rId19" w:tooltip="Canon EOS 300D" w:history="1">
        <w:r w:rsidRPr="00322351">
          <w:rPr>
            <w:color w:val="202122"/>
          </w:rPr>
          <w:t>Canon EOS 300D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équipé d'un capteur de 6,3 mégapixels est le premier reflex numérique destiné au grand public. Son succès commercial a encouragé d'autres fabricants à produire des reflex numériques en réduisant les coûts pour créer des produits d'entrée de gamme et permettre aux photographes amateurs d'acheter un reflex numérique.</w:t>
      </w:r>
    </w:p>
    <w:p w:rsidR="0058090A" w:rsidRDefault="00B81FC8">
      <w:hyperlink r:id="rId20" w:history="1">
        <w:r w:rsidR="00322351" w:rsidRPr="00E07709">
          <w:rPr>
            <w:rStyle w:val="Lienhypertexte"/>
          </w:rPr>
          <w:t>https://fr.wikipedia.org/wiki/Appareil_photographique_num%C3%A9rique</w:t>
        </w:r>
      </w:hyperlink>
    </w:p>
    <w:p w:rsidR="00322351" w:rsidRDefault="00322351">
      <w:r>
        <w:t xml:space="preserve">Cela fera bientôt 20 ans que les appareils photos numériques sont accessibles aux particuliers. La prise de photos est devenue accessible pour tout le monde et à un prix abordable. </w:t>
      </w:r>
    </w:p>
    <w:p w:rsidR="00322351" w:rsidRDefault="00322351">
      <w:r>
        <w:t xml:space="preserve">L’automatisation permet de réussir des clichés facilement sans </w:t>
      </w:r>
      <w:r w:rsidR="009400E2">
        <w:t xml:space="preserve">rien </w:t>
      </w:r>
      <w:r>
        <w:t>conn</w:t>
      </w:r>
      <w:r w:rsidR="00D3119F">
        <w:t>aître</w:t>
      </w:r>
      <w:r>
        <w:t xml:space="preserve"> de la technique photographique.</w:t>
      </w:r>
      <w:r w:rsidR="00D3119F">
        <w:t xml:space="preserve"> </w:t>
      </w:r>
      <w:r w:rsidR="008374E9">
        <w:t xml:space="preserve">Ces clichés sont enregistrés sous forme de fichiers en différents formats (jpeg, </w:t>
      </w:r>
      <w:proofErr w:type="spellStart"/>
      <w:r w:rsidR="008374E9">
        <w:t>bmp</w:t>
      </w:r>
      <w:proofErr w:type="spellEnd"/>
      <w:r w:rsidR="008374E9">
        <w:t xml:space="preserve">, </w:t>
      </w:r>
      <w:proofErr w:type="spellStart"/>
      <w:r w:rsidR="008374E9">
        <w:t>gif</w:t>
      </w:r>
      <w:proofErr w:type="spellEnd"/>
      <w:r w:rsidR="008374E9">
        <w:t xml:space="preserve">, </w:t>
      </w:r>
      <w:proofErr w:type="spellStart"/>
      <w:r w:rsidR="008374E9">
        <w:t>png</w:t>
      </w:r>
      <w:proofErr w:type="spellEnd"/>
      <w:r w:rsidR="008374E9">
        <w:t xml:space="preserve"> …) sur des supports tel</w:t>
      </w:r>
      <w:r w:rsidR="00131F47">
        <w:t xml:space="preserve">s </w:t>
      </w:r>
      <w:r w:rsidR="008374E9">
        <w:t>que : mémoire</w:t>
      </w:r>
      <w:r w:rsidR="00E413BD">
        <w:t>s</w:t>
      </w:r>
      <w:r w:rsidR="008374E9">
        <w:t xml:space="preserve">, disques, </w:t>
      </w:r>
      <w:r w:rsidR="00E413BD">
        <w:t>ou clé USB.</w:t>
      </w:r>
    </w:p>
    <w:p w:rsidR="00D3119F" w:rsidRDefault="00D3119F">
      <w:r>
        <w:t>Mais une photographie ce n’est pas que de la technique, il arrive souvent que l’on soit déçu par le résultat :</w:t>
      </w:r>
    </w:p>
    <w:p w:rsidR="00D3119F" w:rsidRDefault="009400E2" w:rsidP="00D3119F">
      <w:pPr>
        <w:pStyle w:val="Paragraphedeliste"/>
        <w:numPr>
          <w:ilvl w:val="0"/>
          <w:numId w:val="1"/>
        </w:numPr>
      </w:pPr>
      <w:r>
        <w:t>l</w:t>
      </w:r>
      <w:r w:rsidR="00D3119F">
        <w:t>uminosité</w:t>
      </w:r>
    </w:p>
    <w:p w:rsidR="00D3119F" w:rsidRDefault="009400E2" w:rsidP="00D3119F">
      <w:pPr>
        <w:pStyle w:val="Paragraphedeliste"/>
        <w:numPr>
          <w:ilvl w:val="0"/>
          <w:numId w:val="1"/>
        </w:numPr>
      </w:pPr>
      <w:r>
        <w:t>c</w:t>
      </w:r>
      <w:r w:rsidR="00D3119F">
        <w:t>adrage</w:t>
      </w:r>
    </w:p>
    <w:p w:rsidR="00D3119F" w:rsidRDefault="009400E2" w:rsidP="00D3119F">
      <w:pPr>
        <w:pStyle w:val="Paragraphedeliste"/>
        <w:numPr>
          <w:ilvl w:val="0"/>
          <w:numId w:val="1"/>
        </w:numPr>
      </w:pPr>
      <w:r>
        <w:t>i</w:t>
      </w:r>
      <w:r w:rsidR="00D3119F">
        <w:t>nclinaison</w:t>
      </w:r>
    </w:p>
    <w:p w:rsidR="00D3119F" w:rsidRDefault="009400E2" w:rsidP="009A798C">
      <w:pPr>
        <w:pStyle w:val="Paragraphedeliste"/>
        <w:numPr>
          <w:ilvl w:val="0"/>
          <w:numId w:val="1"/>
        </w:numPr>
      </w:pPr>
      <w:r>
        <w:t>d</w:t>
      </w:r>
      <w:r w:rsidR="00D3119F">
        <w:t xml:space="preserve">es détails auxquels vous n’avez pas prêté attention au moment de la prise de vue, vous apparaissent soudains </w:t>
      </w:r>
    </w:p>
    <w:p w:rsidR="00D3119F" w:rsidRDefault="00D3119F" w:rsidP="00D3119F">
      <w:r>
        <w:t xml:space="preserve">Des logiciels permettent de rattraper </w:t>
      </w:r>
      <w:r w:rsidR="003240CB">
        <w:t>de nombreuses erreurs, à l’image du repentir en peinture.</w:t>
      </w:r>
    </w:p>
    <w:p w:rsidR="003240CB" w:rsidRDefault="003240CB" w:rsidP="00D3119F">
      <w:r>
        <w:t>Ces mêmes logiciels peuvent traiter toutes sortes d’images numériques, pour être créatif, pour restaurer des documents anciens ou abimés, flouter une partie, en extraire une autre …</w:t>
      </w:r>
    </w:p>
    <w:p w:rsidR="009400E2" w:rsidRDefault="009400E2" w:rsidP="009400E2">
      <w:r>
        <w:t>Quelques exemples </w:t>
      </w:r>
      <w:r w:rsidR="00B81FC8">
        <w:t xml:space="preserve">sur la page suivante </w:t>
      </w:r>
      <w:bookmarkStart w:id="0" w:name="_GoBack"/>
      <w:bookmarkEnd w:id="0"/>
      <w:r>
        <w:t>:</w:t>
      </w:r>
    </w:p>
    <w:p w:rsidR="003240CB" w:rsidRDefault="003240CB" w:rsidP="00D3119F"/>
    <w:p w:rsidR="005F115B" w:rsidRDefault="005F115B" w:rsidP="00D3119F"/>
    <w:p w:rsidR="005F115B" w:rsidRDefault="005F115B" w:rsidP="00D3119F"/>
    <w:p w:rsidR="005F115B" w:rsidRDefault="005F115B" w:rsidP="00D3119F"/>
    <w:p w:rsidR="005F115B" w:rsidRDefault="005F115B" w:rsidP="00D3119F"/>
    <w:p w:rsidR="005F115B" w:rsidRDefault="005F115B" w:rsidP="00D3119F"/>
    <w:p w:rsidR="009400E2" w:rsidRDefault="009400E2" w:rsidP="00D3119F"/>
    <w:p w:rsidR="009400E2" w:rsidRDefault="009400E2" w:rsidP="009400E2"/>
    <w:p w:rsidR="007D235C" w:rsidRDefault="007D235C" w:rsidP="009400E2"/>
    <w:p w:rsidR="009400E2" w:rsidRDefault="009400E2" w:rsidP="009400E2"/>
    <w:p w:rsidR="009400E2" w:rsidRDefault="009400E2" w:rsidP="009400E2"/>
    <w:p w:rsidR="009400E2" w:rsidRDefault="009400E2" w:rsidP="00D3119F"/>
    <w:p w:rsidR="003240CB" w:rsidRDefault="003240CB" w:rsidP="00D3119F">
      <w:r>
        <w:lastRenderedPageBreak/>
        <w:t>Libérons le cheval de ses barbelés :</w:t>
      </w:r>
    </w:p>
    <w:p w:rsidR="005F115B" w:rsidRDefault="003240CB" w:rsidP="00D3119F">
      <w:r>
        <w:rPr>
          <w:noProof/>
          <w:lang w:eastAsia="fr-FR"/>
        </w:rPr>
        <w:drawing>
          <wp:inline distT="0" distB="0" distL="0" distR="0">
            <wp:extent cx="3250867" cy="2436829"/>
            <wp:effectExtent l="0" t="0" r="698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457_com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246" cy="24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15B">
        <w:t xml:space="preserve">   </w:t>
      </w:r>
      <w:r w:rsidR="005F115B">
        <w:rPr>
          <w:noProof/>
          <w:lang w:eastAsia="fr-FR"/>
        </w:rPr>
        <w:drawing>
          <wp:inline distT="0" distB="0" distL="0" distR="0">
            <wp:extent cx="3261674" cy="244481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457_comp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417" cy="250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0CB" w:rsidRDefault="005F115B" w:rsidP="00D3119F">
      <w:r>
        <w:t>Attention : ligne à haute tension !</w:t>
      </w:r>
    </w:p>
    <w:p w:rsidR="005F115B" w:rsidRDefault="005F115B" w:rsidP="00D3119F">
      <w:r>
        <w:rPr>
          <w:noProof/>
          <w:lang w:eastAsia="fr-FR"/>
        </w:rPr>
        <w:drawing>
          <wp:inline distT="0" distB="0" distL="0" distR="0">
            <wp:extent cx="5239197" cy="349263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6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833" cy="350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0CB" w:rsidRDefault="005F115B" w:rsidP="00D3119F">
      <w:r>
        <w:rPr>
          <w:noProof/>
          <w:lang w:eastAsia="fr-FR"/>
        </w:rPr>
        <w:drawing>
          <wp:inline distT="0" distB="0" distL="0" distR="0">
            <wp:extent cx="5238750" cy="349133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631b_com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996" cy="350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14D" w:rsidRDefault="00B7514D" w:rsidP="00D3119F">
      <w:r>
        <w:lastRenderedPageBreak/>
        <w:t xml:space="preserve">Même les fils en basse tension peuvent être </w:t>
      </w:r>
      <w:r w:rsidR="009400E2">
        <w:t>gênants</w:t>
      </w:r>
      <w:r>
        <w:t>.</w:t>
      </w:r>
    </w:p>
    <w:p w:rsidR="003240CB" w:rsidRDefault="005F115B" w:rsidP="00D3119F">
      <w:r>
        <w:rPr>
          <w:noProof/>
          <w:lang w:eastAsia="fr-FR"/>
        </w:rPr>
        <w:drawing>
          <wp:inline distT="0" distB="0" distL="0" distR="0">
            <wp:extent cx="2341880" cy="3124200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230_comp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341880" cy="3124200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230a_comp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4A8" w:rsidRDefault="002C54A8" w:rsidP="00D3119F">
      <w:r>
        <w:t>Les mousquetaires replacés dans leur époque :</w:t>
      </w:r>
      <w:r w:rsidR="00663F67">
        <w:t xml:space="preserve"> </w:t>
      </w:r>
      <w:r>
        <w:t>Photo redressée, éclaircie et suppression du touriste au fond à gauche (rond jaune)</w:t>
      </w:r>
    </w:p>
    <w:p w:rsidR="002C54A8" w:rsidRDefault="002C54A8" w:rsidP="00D3119F">
      <w:r>
        <w:rPr>
          <w:noProof/>
          <w:lang w:eastAsia="fr-FR"/>
        </w:rPr>
        <w:drawing>
          <wp:inline distT="0" distB="0" distL="0" distR="0">
            <wp:extent cx="3124200" cy="234188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385_ori_comp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3124200" cy="234188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385b_comp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0E2" w:rsidRDefault="008374E9" w:rsidP="00D3119F">
      <w:r>
        <w:t>Des</w:t>
      </w:r>
      <w:r w:rsidR="009400E2">
        <w:t xml:space="preserve"> piéton</w:t>
      </w:r>
      <w:r>
        <w:t>s</w:t>
      </w:r>
      <w:r w:rsidR="009400E2">
        <w:t xml:space="preserve"> et des amoureux derrière les mousquetaires :</w:t>
      </w:r>
    </w:p>
    <w:p w:rsidR="00F82FF4" w:rsidRDefault="00663F67" w:rsidP="00D3119F">
      <w:r>
        <w:t xml:space="preserve"> </w:t>
      </w:r>
      <w:r w:rsidR="00F82FF4">
        <w:rPr>
          <w:noProof/>
          <w:lang w:eastAsia="fr-FR"/>
        </w:rPr>
        <w:drawing>
          <wp:inline distT="0" distB="0" distL="0" distR="0">
            <wp:extent cx="2732635" cy="364548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44_comp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75" cy="371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FF4">
        <w:t xml:space="preserve">  </w:t>
      </w:r>
      <w:r>
        <w:t xml:space="preserve">   </w:t>
      </w:r>
      <w:r w:rsidR="00F82FF4">
        <w:rPr>
          <w:noProof/>
          <w:lang w:eastAsia="fr-FR"/>
        </w:rPr>
        <w:drawing>
          <wp:inline distT="0" distB="0" distL="0" distR="0">
            <wp:extent cx="2728096" cy="363943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44B_comp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61" cy="370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357" w:rsidRDefault="00297357" w:rsidP="00D3119F">
      <w:r>
        <w:rPr>
          <w:noProof/>
          <w:lang w:eastAsia="fr-FR"/>
        </w:rPr>
        <w:lastRenderedPageBreak/>
        <w:drawing>
          <wp:inline distT="0" distB="0" distL="0" distR="0">
            <wp:extent cx="3273398" cy="4630171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ssitôt que la lumière_or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677" cy="465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308326" cy="4679577"/>
            <wp:effectExtent l="0" t="0" r="6985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ussitôt que la lumière_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86" cy="468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F4" w:rsidRDefault="00297357" w:rsidP="00D3119F">
      <w:r>
        <w:t xml:space="preserve">                                  Document original                                                          Document modifié</w:t>
      </w:r>
    </w:p>
    <w:p w:rsidR="007D235C" w:rsidRDefault="007D235C" w:rsidP="00D3119F"/>
    <w:p w:rsidR="00F82FF4" w:rsidRDefault="008374E9" w:rsidP="00D3119F">
      <w:r>
        <w:t>On peut aussi utiliser un</w:t>
      </w:r>
      <w:r w:rsidR="009400E2">
        <w:t xml:space="preserve"> scanner pour numériser un document (photo, image, texte…). De nombreux réglages peuvent être réalisés au moment de la numérisation.</w:t>
      </w:r>
    </w:p>
    <w:p w:rsidR="008374E9" w:rsidRDefault="008374E9" w:rsidP="00D3119F">
      <w:r>
        <w:t>Une autre source d’images numérique est la capture d’écran.</w:t>
      </w:r>
    </w:p>
    <w:p w:rsidR="009400E2" w:rsidRDefault="009400E2" w:rsidP="00D3119F"/>
    <w:p w:rsidR="00D3119F" w:rsidRDefault="00D3119F" w:rsidP="00D3119F"/>
    <w:p w:rsidR="00D3119F" w:rsidRDefault="00D3119F" w:rsidP="00D3119F"/>
    <w:p w:rsidR="00D3119F" w:rsidRDefault="00D3119F"/>
    <w:p w:rsidR="00322351" w:rsidRDefault="00322351"/>
    <w:sectPr w:rsidR="00322351" w:rsidSect="00663F67">
      <w:pgSz w:w="11906" w:h="16838"/>
      <w:pgMar w:top="170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2448FC"/>
    <w:multiLevelType w:val="hybridMultilevel"/>
    <w:tmpl w:val="B31481C2"/>
    <w:lvl w:ilvl="0" w:tplc="ECE014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66E"/>
    <w:rsid w:val="00131F47"/>
    <w:rsid w:val="00194909"/>
    <w:rsid w:val="00297357"/>
    <w:rsid w:val="002C54A8"/>
    <w:rsid w:val="00322351"/>
    <w:rsid w:val="003240CB"/>
    <w:rsid w:val="003D6F03"/>
    <w:rsid w:val="004E2C23"/>
    <w:rsid w:val="0058090A"/>
    <w:rsid w:val="005F115B"/>
    <w:rsid w:val="00663F67"/>
    <w:rsid w:val="007D235C"/>
    <w:rsid w:val="008374E9"/>
    <w:rsid w:val="009400E2"/>
    <w:rsid w:val="00B7514D"/>
    <w:rsid w:val="00B81FC8"/>
    <w:rsid w:val="00C073A0"/>
    <w:rsid w:val="00D3119F"/>
    <w:rsid w:val="00D47258"/>
    <w:rsid w:val="00E413BD"/>
    <w:rsid w:val="00EC666E"/>
    <w:rsid w:val="00F8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A54FA-6BFE-4743-9201-4C291115C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0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8090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31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3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Carte_MS" TargetMode="External"/><Relationship Id="rId18" Type="http://schemas.openxmlformats.org/officeDocument/2006/relationships/hyperlink" Target="https://fr.wikipedia.org/wiki/2003" TargetMode="External"/><Relationship Id="rId26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image" Target="media/image1.jpg"/><Relationship Id="rId34" Type="http://schemas.openxmlformats.org/officeDocument/2006/relationships/theme" Target="theme/theme1.xml"/><Relationship Id="rId7" Type="http://schemas.openxmlformats.org/officeDocument/2006/relationships/hyperlink" Target="https://fr.wikipedia.org/wiki/%C3%89lectronique_(technique)" TargetMode="External"/><Relationship Id="rId12" Type="http://schemas.openxmlformats.org/officeDocument/2006/relationships/hyperlink" Target="https://fr.wikipedia.org/wiki/M%C3%A9moire_flash" TargetMode="External"/><Relationship Id="rId17" Type="http://schemas.openxmlformats.org/officeDocument/2006/relationships/hyperlink" Target="https://fr.wikipedia.org/wiki/Viseur_(photographie)" TargetMode="External"/><Relationship Id="rId25" Type="http://schemas.openxmlformats.org/officeDocument/2006/relationships/image" Target="media/image5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r.wikipedia.org/wiki/Diode_%C3%A9lectroluminescente_organique" TargetMode="External"/><Relationship Id="rId20" Type="http://schemas.openxmlformats.org/officeDocument/2006/relationships/hyperlink" Target="https://fr.wikipedia.org/wiki/Appareil_photographique_num%C3%A9rique" TargetMode="External"/><Relationship Id="rId29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hyperlink" Target="https://fr.wikipedia.org/wiki/Capteur_photographique" TargetMode="External"/><Relationship Id="rId11" Type="http://schemas.openxmlformats.org/officeDocument/2006/relationships/hyperlink" Target="https://fr.wikipedia.org/wiki/Capteur_CMOS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5" Type="http://schemas.openxmlformats.org/officeDocument/2006/relationships/hyperlink" Target="https://fr.wikipedia.org/wiki/Appareil_photographique" TargetMode="External"/><Relationship Id="rId15" Type="http://schemas.openxmlformats.org/officeDocument/2006/relationships/hyperlink" Target="https://fr.wikipedia.org/wiki/%C3%89cran_%C3%A0_cristaux_liquides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g"/><Relationship Id="rId10" Type="http://schemas.openxmlformats.org/officeDocument/2006/relationships/hyperlink" Target="https://fr.wikipedia.org/wiki/Charge-Coupled_Device" TargetMode="External"/><Relationship Id="rId19" Type="http://schemas.openxmlformats.org/officeDocument/2006/relationships/hyperlink" Target="https://fr.wikipedia.org/wiki/Canon_EOS_300D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Capteur_photographique" TargetMode="External"/><Relationship Id="rId14" Type="http://schemas.openxmlformats.org/officeDocument/2006/relationships/hyperlink" Target="https://fr.wikipedia.org/wiki/Secure_Digital" TargetMode="External"/><Relationship Id="rId22" Type="http://schemas.openxmlformats.org/officeDocument/2006/relationships/image" Target="media/image2.jpg"/><Relationship Id="rId27" Type="http://schemas.openxmlformats.org/officeDocument/2006/relationships/image" Target="media/image7.jpg"/><Relationship Id="rId30" Type="http://schemas.openxmlformats.org/officeDocument/2006/relationships/image" Target="media/image10.jpg"/><Relationship Id="rId8" Type="http://schemas.openxmlformats.org/officeDocument/2006/relationships/hyperlink" Target="https://fr.wikipedia.org/wiki/Pellicule_photographiqu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733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9</cp:revision>
  <dcterms:created xsi:type="dcterms:W3CDTF">2022-02-08T16:13:00Z</dcterms:created>
  <dcterms:modified xsi:type="dcterms:W3CDTF">2022-02-26T14:31:00Z</dcterms:modified>
</cp:coreProperties>
</file>